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8" w:type="pct"/>
        <w:tblInd w:w="10" w:type="dxa"/>
        <w:tblLook w:val="04A0" w:firstRow="1" w:lastRow="0" w:firstColumn="1" w:lastColumn="0" w:noHBand="0" w:noVBand="1"/>
      </w:tblPr>
      <w:tblGrid>
        <w:gridCol w:w="2819"/>
        <w:gridCol w:w="3485"/>
        <w:gridCol w:w="1962"/>
      </w:tblGrid>
      <w:tr w:rsidR="00AC7C4F" w:rsidRPr="00DD0345" w:rsidTr="00840153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C4F" w:rsidRDefault="00AC7C4F" w:rsidP="00840153">
            <w:pPr>
              <w:widowControl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 w:rsidR="00AC7C4F" w:rsidRPr="00DD0345" w:rsidRDefault="00AC7C4F" w:rsidP="00840153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93917">
              <w:rPr>
                <w:rFonts w:ascii="Times New Roman" w:eastAsia="方正仿宋简体" w:hAnsi="Times New Roman" w:hint="eastAsia"/>
                <w:b/>
                <w:sz w:val="28"/>
                <w:szCs w:val="24"/>
              </w:rPr>
              <w:t>表</w:t>
            </w:r>
            <w:r w:rsidRPr="00393917">
              <w:rPr>
                <w:rFonts w:ascii="Times New Roman" w:eastAsia="方正仿宋简体" w:hAnsi="Times New Roman"/>
                <w:b/>
                <w:sz w:val="28"/>
                <w:szCs w:val="24"/>
              </w:rPr>
              <w:t>1</w:t>
            </w:r>
            <w:r w:rsidRPr="00393917">
              <w:rPr>
                <w:rFonts w:ascii="Times New Roman" w:eastAsia="方正仿宋简体" w:hAnsi="Times New Roman" w:hint="eastAsia"/>
                <w:b/>
                <w:sz w:val="28"/>
                <w:szCs w:val="24"/>
              </w:rPr>
              <w:t>、</w:t>
            </w:r>
            <w:r w:rsidRPr="00393917">
              <w:rPr>
                <w:rFonts w:ascii="Times New Roman" w:eastAsia="方正仿宋简体" w:hAnsi="Times New Roman"/>
                <w:b/>
                <w:sz w:val="28"/>
                <w:szCs w:val="24"/>
              </w:rPr>
              <w:t>2017</w:t>
            </w:r>
            <w:r w:rsidRPr="00393917">
              <w:rPr>
                <w:rFonts w:ascii="Times New Roman" w:eastAsia="方正仿宋简体" w:hAnsi="Times New Roman" w:hint="eastAsia"/>
                <w:b/>
                <w:sz w:val="28"/>
                <w:szCs w:val="24"/>
              </w:rPr>
              <w:t>年度白金奖、金奖</w:t>
            </w:r>
          </w:p>
        </w:tc>
      </w:tr>
      <w:tr w:rsidR="00AC7C4F" w:rsidRPr="00DD0345" w:rsidTr="00840153">
        <w:trPr>
          <w:trHeight w:val="28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DD0345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奖项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DD0345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会员简称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DD0345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会员类型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4F" w:rsidRPr="00DD0345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白金奖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br/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（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15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名）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新湖期货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广发期货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华泰期货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国泰君安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中信期货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上海东证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国金期货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南华期货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方正中期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国投安信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28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DD0345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奖项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DD0345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会员简称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DD0345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会员类型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4F" w:rsidRPr="00DD0345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788F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金奖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br/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（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25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名）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国信期货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国海良时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天风期货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中信建投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五矿经易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宝城期货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东航期货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宏源期货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浙商期货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中银国际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国联期货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乾坤期货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申银万国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东海期货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鲁证期货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格林大华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西部期货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信达期货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中融汇信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上海大陆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中金期货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DD0345" w:rsidTr="00840153">
        <w:trPr>
          <w:trHeight w:val="39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华西期货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C4F" w:rsidRPr="00DD0345" w:rsidRDefault="00AC7C4F" w:rsidP="00840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0345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</w:tbl>
    <w:p w:rsidR="00AC7C4F" w:rsidRDefault="00AC7C4F" w:rsidP="00AC7C4F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28"/>
          <w:szCs w:val="24"/>
        </w:rPr>
      </w:pPr>
      <w:r w:rsidRPr="00C0706E">
        <w:rPr>
          <w:rFonts w:ascii="Times New Roman" w:eastAsia="方正仿宋简体" w:hAnsi="Times New Roman"/>
          <w:b/>
          <w:sz w:val="28"/>
          <w:szCs w:val="24"/>
        </w:rPr>
        <w:t>表</w:t>
      </w:r>
      <w:r>
        <w:rPr>
          <w:rFonts w:ascii="Times New Roman" w:eastAsia="方正仿宋简体" w:hAnsi="Times New Roman" w:hint="eastAsia"/>
          <w:b/>
          <w:sz w:val="28"/>
          <w:szCs w:val="24"/>
        </w:rPr>
        <w:t>2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、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201</w:t>
      </w:r>
      <w:r>
        <w:rPr>
          <w:rFonts w:ascii="Times New Roman" w:eastAsia="方正仿宋简体" w:hAnsi="Times New Roman"/>
          <w:b/>
          <w:sz w:val="28"/>
          <w:szCs w:val="24"/>
        </w:rPr>
        <w:t>7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年度</w:t>
      </w:r>
      <w:r>
        <w:rPr>
          <w:rFonts w:ascii="Times New Roman" w:eastAsia="方正仿宋简体" w:hAnsi="Times New Roman" w:hint="eastAsia"/>
          <w:b/>
          <w:sz w:val="28"/>
          <w:szCs w:val="24"/>
        </w:rPr>
        <w:t>技术管理</w:t>
      </w:r>
      <w:r w:rsidRPr="004A5A2F">
        <w:rPr>
          <w:rFonts w:ascii="Times New Roman" w:eastAsia="方正仿宋简体" w:hAnsi="Times New Roman"/>
          <w:b/>
          <w:sz w:val="28"/>
          <w:szCs w:val="24"/>
        </w:rPr>
        <w:t>奖</w:t>
      </w:r>
    </w:p>
    <w:tbl>
      <w:tblPr>
        <w:tblStyle w:val="-11"/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3402"/>
        <w:gridCol w:w="2127"/>
      </w:tblGrid>
      <w:tr w:rsidR="00AC7C4F" w:rsidRPr="00C0706E" w:rsidTr="0084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Align w:val="center"/>
            <w:hideMark/>
          </w:tcPr>
          <w:p w:rsidR="00AC7C4F" w:rsidRPr="009B7AE7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奖项</w:t>
            </w:r>
          </w:p>
        </w:tc>
        <w:tc>
          <w:tcPr>
            <w:tcW w:w="3402" w:type="dxa"/>
            <w:vAlign w:val="center"/>
            <w:hideMark/>
          </w:tcPr>
          <w:p w:rsidR="00AC7C4F" w:rsidRPr="009B7AE7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9B7AE7">
              <w:rPr>
                <w:rFonts w:asciiTheme="majorEastAsia" w:eastAsiaTheme="majorEastAsia" w:hAnsiTheme="majorEastAsia"/>
                <w:b w:val="0"/>
                <w:sz w:val="22"/>
              </w:rPr>
              <w:t>会员简称</w:t>
            </w:r>
          </w:p>
        </w:tc>
        <w:tc>
          <w:tcPr>
            <w:tcW w:w="2127" w:type="dxa"/>
            <w:vAlign w:val="center"/>
          </w:tcPr>
          <w:p w:rsidR="00AC7C4F" w:rsidRPr="009B7AE7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会员类型</w:t>
            </w:r>
          </w:p>
        </w:tc>
      </w:tr>
      <w:tr w:rsidR="00AC7C4F" w:rsidRPr="00C0706E" w:rsidTr="0084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 w:val="restart"/>
            <w:tcBorders>
              <w:left w:val="single" w:sz="4" w:space="0" w:color="auto"/>
            </w:tcBorders>
            <w:vAlign w:val="center"/>
          </w:tcPr>
          <w:p w:rsidR="00AC7C4F" w:rsidRPr="009A003C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技术管理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10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名）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kern w:val="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海通期货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center"/>
          </w:tcPr>
          <w:p w:rsidR="00AC7C4F" w:rsidRPr="00DE29D4" w:rsidRDefault="00AC7C4F" w:rsidP="0084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永安期货</w:t>
            </w:r>
          </w:p>
        </w:tc>
        <w:tc>
          <w:tcPr>
            <w:tcW w:w="2127" w:type="dxa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上海东证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center"/>
          </w:tcPr>
          <w:p w:rsidR="00AC7C4F" w:rsidRPr="00DE29D4" w:rsidRDefault="00AC7C4F" w:rsidP="0084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光大期货</w:t>
            </w:r>
          </w:p>
        </w:tc>
        <w:tc>
          <w:tcPr>
            <w:tcW w:w="2127" w:type="dxa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南华期货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center"/>
          </w:tcPr>
          <w:p w:rsidR="00AC7C4F" w:rsidRPr="00DE29D4" w:rsidRDefault="00AC7C4F" w:rsidP="0084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华泰期货</w:t>
            </w:r>
          </w:p>
        </w:tc>
        <w:tc>
          <w:tcPr>
            <w:tcW w:w="2127" w:type="dxa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left w:val="single" w:sz="4" w:space="0" w:color="auto"/>
            </w:tcBorders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中信期货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center"/>
          </w:tcPr>
          <w:p w:rsidR="00AC7C4F" w:rsidRPr="00DE29D4" w:rsidRDefault="00AC7C4F" w:rsidP="0084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广发期货</w:t>
            </w:r>
          </w:p>
        </w:tc>
        <w:tc>
          <w:tcPr>
            <w:tcW w:w="2127" w:type="dxa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left w:val="single" w:sz="4" w:space="0" w:color="auto"/>
            </w:tcBorders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兴证期货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center"/>
          </w:tcPr>
          <w:p w:rsidR="00AC7C4F" w:rsidRPr="00DE29D4" w:rsidRDefault="00AC7C4F" w:rsidP="0084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</w:rPr>
            </w:pPr>
            <w:r w:rsidRPr="00DE29D4">
              <w:rPr>
                <w:rFonts w:hint="eastAsia"/>
                <w:bCs/>
                <w:color w:val="000000"/>
                <w:sz w:val="22"/>
              </w:rPr>
              <w:t>国投安信</w:t>
            </w:r>
          </w:p>
        </w:tc>
        <w:tc>
          <w:tcPr>
            <w:tcW w:w="2127" w:type="dxa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</w:tbl>
    <w:p w:rsidR="00AC7C4F" w:rsidRPr="00C0706E" w:rsidRDefault="00AC7C4F" w:rsidP="00AC7C4F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32"/>
          <w:szCs w:val="32"/>
        </w:rPr>
      </w:pPr>
    </w:p>
    <w:p w:rsidR="00AC7C4F" w:rsidRPr="00C0706E" w:rsidRDefault="00AC7C4F" w:rsidP="00AC7C4F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28"/>
          <w:szCs w:val="24"/>
        </w:rPr>
      </w:pPr>
      <w:r w:rsidRPr="00C0706E">
        <w:rPr>
          <w:rFonts w:ascii="Times New Roman" w:eastAsia="方正仿宋简体" w:hAnsi="Times New Roman"/>
          <w:b/>
          <w:sz w:val="28"/>
          <w:szCs w:val="24"/>
        </w:rPr>
        <w:t>表</w:t>
      </w:r>
      <w:r>
        <w:rPr>
          <w:rFonts w:ascii="Times New Roman" w:eastAsia="方正仿宋简体" w:hAnsi="Times New Roman" w:hint="eastAsia"/>
          <w:b/>
          <w:sz w:val="28"/>
          <w:szCs w:val="24"/>
        </w:rPr>
        <w:t>3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、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201</w:t>
      </w:r>
      <w:r>
        <w:rPr>
          <w:rFonts w:ascii="Times New Roman" w:eastAsia="方正仿宋简体" w:hAnsi="Times New Roman"/>
          <w:b/>
          <w:sz w:val="28"/>
          <w:szCs w:val="24"/>
        </w:rPr>
        <w:t>7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年度产品</w:t>
      </w:r>
      <w:r>
        <w:rPr>
          <w:rFonts w:ascii="Times New Roman" w:eastAsia="方正仿宋简体" w:hAnsi="Times New Roman" w:hint="eastAsia"/>
          <w:b/>
          <w:sz w:val="28"/>
          <w:szCs w:val="24"/>
        </w:rPr>
        <w:t>拓展</w:t>
      </w:r>
      <w:r w:rsidRPr="004A5A2F">
        <w:rPr>
          <w:rFonts w:ascii="Times New Roman" w:eastAsia="方正仿宋简体" w:hAnsi="Times New Roman"/>
          <w:b/>
          <w:sz w:val="28"/>
          <w:szCs w:val="24"/>
        </w:rPr>
        <w:t>奖</w:t>
      </w:r>
    </w:p>
    <w:tbl>
      <w:tblPr>
        <w:tblStyle w:val="-11"/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5"/>
        <w:gridCol w:w="3519"/>
        <w:gridCol w:w="25"/>
        <w:gridCol w:w="1960"/>
        <w:gridCol w:w="25"/>
      </w:tblGrid>
      <w:tr w:rsidR="00AC7C4F" w:rsidRPr="00C0706E" w:rsidTr="0084015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center"/>
            <w:hideMark/>
          </w:tcPr>
          <w:p w:rsidR="00AC7C4F" w:rsidRPr="009B7AE7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奖项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AC7C4F" w:rsidRPr="009B7AE7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9B7AE7">
              <w:rPr>
                <w:rFonts w:asciiTheme="majorEastAsia" w:eastAsiaTheme="majorEastAsia" w:hAnsiTheme="majorEastAsia"/>
                <w:b w:val="0"/>
                <w:sz w:val="22"/>
              </w:rPr>
              <w:t>会员简称</w:t>
            </w:r>
          </w:p>
        </w:tc>
        <w:tc>
          <w:tcPr>
            <w:tcW w:w="1985" w:type="dxa"/>
            <w:gridSpan w:val="2"/>
            <w:vAlign w:val="center"/>
          </w:tcPr>
          <w:p w:rsidR="00AC7C4F" w:rsidRPr="009B7AE7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会员类型</w:t>
            </w:r>
          </w:p>
        </w:tc>
      </w:tr>
      <w:tr w:rsidR="00AC7C4F" w:rsidRPr="00C0706E" w:rsidTr="008401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 w:val="restart"/>
            <w:tcBorders>
              <w:left w:val="single" w:sz="4" w:space="0" w:color="auto"/>
            </w:tcBorders>
            <w:vAlign w:val="center"/>
          </w:tcPr>
          <w:p w:rsidR="00AC7C4F" w:rsidRPr="009A003C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产品</w:t>
            </w: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拓展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（股指期货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类</w:t>
            </w: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1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0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名）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中信期货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gridAfter w:val="1"/>
          <w:wAfter w:w="25" w:type="dxa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/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国泰君安</w:t>
            </w:r>
          </w:p>
        </w:tc>
        <w:tc>
          <w:tcPr>
            <w:tcW w:w="1985" w:type="dxa"/>
            <w:gridSpan w:val="2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gridAfter w:val="1"/>
          <w:wAfter w:w="25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/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985" w:type="dxa"/>
            <w:gridSpan w:val="2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华泰期货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gridAfter w:val="1"/>
          <w:wAfter w:w="25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/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兴证期货</w:t>
            </w:r>
          </w:p>
        </w:tc>
        <w:tc>
          <w:tcPr>
            <w:tcW w:w="1985" w:type="dxa"/>
            <w:gridSpan w:val="2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/>
            <w:tcBorders>
              <w:left w:val="single" w:sz="4" w:space="0" w:color="auto"/>
            </w:tcBorders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上海东证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gridAfter w:val="1"/>
          <w:wAfter w:w="25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/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1985" w:type="dxa"/>
            <w:gridSpan w:val="2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/>
            <w:tcBorders>
              <w:left w:val="single" w:sz="4" w:space="0" w:color="auto"/>
            </w:tcBorders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C0706E" w:rsidTr="00840153">
        <w:trPr>
          <w:gridAfter w:val="1"/>
          <w:wAfter w:w="25" w:type="dxa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Merge/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C7C4F" w:rsidRPr="00C74678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4678">
              <w:rPr>
                <w:rFonts w:ascii="宋体" w:hAnsi="宋体" w:cs="宋体"/>
                <w:color w:val="000000"/>
                <w:kern w:val="0"/>
                <w:sz w:val="22"/>
              </w:rPr>
              <w:t>招商期货</w:t>
            </w:r>
          </w:p>
        </w:tc>
        <w:tc>
          <w:tcPr>
            <w:tcW w:w="1985" w:type="dxa"/>
            <w:gridSpan w:val="2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交易结算会员</w:t>
            </w:r>
          </w:p>
        </w:tc>
      </w:tr>
      <w:tr w:rsidR="00AC7C4F" w:rsidRPr="009B7AE7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left w:val="single" w:sz="4" w:space="0" w:color="auto"/>
            </w:tcBorders>
            <w:shd w:val="clear" w:color="auto" w:fill="5B9BD5" w:themeFill="accent1"/>
            <w:hideMark/>
          </w:tcPr>
          <w:p w:rsidR="00AC7C4F" w:rsidRPr="007C41B2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 w:val="0"/>
                <w:color w:val="FFFFFF" w:themeColor="background1"/>
                <w:sz w:val="22"/>
              </w:rPr>
            </w:pPr>
            <w:r w:rsidRPr="007C41B2">
              <w:rPr>
                <w:rFonts w:asciiTheme="majorEastAsia" w:eastAsiaTheme="majorEastAsia" w:hAnsiTheme="majorEastAsia" w:hint="eastAsia"/>
                <w:b w:val="0"/>
                <w:color w:val="FFFFFF" w:themeColor="background1"/>
                <w:sz w:val="22"/>
              </w:rPr>
              <w:t>奖项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hideMark/>
          </w:tcPr>
          <w:p w:rsidR="00AC7C4F" w:rsidRPr="007C41B2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7C41B2"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  <w:t>会员简称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AC7C4F" w:rsidRPr="007C41B2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7C41B2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会员类型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F" w:rsidRPr="009A003C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产品</w:t>
            </w: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拓展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AC7C4F" w:rsidRPr="009A003C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（国债期货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类</w:t>
            </w: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1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0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名）</w:t>
            </w:r>
          </w:p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中信期货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国泰君安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华泰期货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广发期货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上海东证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兴证期货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jc w:val="left"/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9C5CEB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5CEB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</w:tbl>
    <w:p w:rsidR="00AC7C4F" w:rsidRDefault="00AC7C4F" w:rsidP="00AC7C4F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28"/>
          <w:szCs w:val="24"/>
        </w:rPr>
      </w:pPr>
      <w:r w:rsidRPr="00C0706E">
        <w:rPr>
          <w:rFonts w:ascii="Times New Roman" w:eastAsia="方正仿宋简体" w:hAnsi="Times New Roman"/>
          <w:b/>
          <w:sz w:val="28"/>
          <w:szCs w:val="24"/>
        </w:rPr>
        <w:t>表</w:t>
      </w:r>
      <w:r>
        <w:rPr>
          <w:rFonts w:ascii="Times New Roman" w:eastAsia="方正仿宋简体" w:hAnsi="Times New Roman" w:hint="eastAsia"/>
          <w:b/>
          <w:sz w:val="28"/>
          <w:szCs w:val="24"/>
        </w:rPr>
        <w:t>4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、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201</w:t>
      </w:r>
      <w:r>
        <w:rPr>
          <w:rFonts w:ascii="Times New Roman" w:eastAsia="方正仿宋简体" w:hAnsi="Times New Roman"/>
          <w:b/>
          <w:sz w:val="28"/>
          <w:szCs w:val="24"/>
        </w:rPr>
        <w:t>7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年度产品</w:t>
      </w:r>
      <w:r>
        <w:rPr>
          <w:rFonts w:ascii="Times New Roman" w:eastAsia="方正仿宋简体" w:hAnsi="Times New Roman" w:hint="eastAsia"/>
          <w:b/>
          <w:sz w:val="28"/>
          <w:szCs w:val="24"/>
        </w:rPr>
        <w:t>创新</w:t>
      </w:r>
      <w:r w:rsidRPr="004A5A2F">
        <w:rPr>
          <w:rFonts w:ascii="Times New Roman" w:eastAsia="方正仿宋简体" w:hAnsi="Times New Roman"/>
          <w:b/>
          <w:sz w:val="28"/>
          <w:szCs w:val="24"/>
        </w:rPr>
        <w:t>奖</w:t>
      </w:r>
    </w:p>
    <w:tbl>
      <w:tblPr>
        <w:tblStyle w:val="-11"/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472"/>
        <w:gridCol w:w="1985"/>
      </w:tblGrid>
      <w:tr w:rsidR="00AC7C4F" w:rsidRPr="009B7AE7" w:rsidTr="0084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  <w:hideMark/>
          </w:tcPr>
          <w:p w:rsidR="00AC7C4F" w:rsidRPr="009B7AE7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奖项</w:t>
            </w:r>
          </w:p>
        </w:tc>
        <w:tc>
          <w:tcPr>
            <w:tcW w:w="3472" w:type="dxa"/>
            <w:vAlign w:val="center"/>
            <w:hideMark/>
          </w:tcPr>
          <w:p w:rsidR="00AC7C4F" w:rsidRPr="009B7AE7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9B7AE7">
              <w:rPr>
                <w:rFonts w:asciiTheme="majorEastAsia" w:eastAsiaTheme="majorEastAsia" w:hAnsiTheme="majorEastAsia"/>
                <w:b w:val="0"/>
                <w:sz w:val="22"/>
              </w:rPr>
              <w:t>会员简称</w:t>
            </w:r>
          </w:p>
        </w:tc>
        <w:tc>
          <w:tcPr>
            <w:tcW w:w="1985" w:type="dxa"/>
            <w:vAlign w:val="center"/>
          </w:tcPr>
          <w:p w:rsidR="00AC7C4F" w:rsidRPr="009B7AE7" w:rsidRDefault="00AC7C4F" w:rsidP="00840153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会员类型</w:t>
            </w:r>
          </w:p>
        </w:tc>
      </w:tr>
      <w:tr w:rsidR="00AC7C4F" w:rsidRPr="00DE29D4" w:rsidTr="0084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 w:val="restart"/>
            <w:tcBorders>
              <w:left w:val="single" w:sz="4" w:space="0" w:color="auto"/>
            </w:tcBorders>
            <w:vAlign w:val="center"/>
          </w:tcPr>
          <w:p w:rsidR="00AC7C4F" w:rsidRPr="009A003C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产品</w:t>
            </w: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创新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  <w:r w:rsidRPr="004D2803">
              <w:rPr>
                <w:rFonts w:ascii="Times New Roman" w:eastAsia="方正仿宋简体" w:hAnsi="Times New Roman" w:hint="eastAsia"/>
                <w:sz w:val="28"/>
                <w:szCs w:val="24"/>
              </w:rPr>
              <w:t>（</w:t>
            </w:r>
            <w:r w:rsidRPr="004D2803">
              <w:rPr>
                <w:rFonts w:ascii="Times New Roman" w:eastAsia="方正仿宋简体" w:hAnsi="Times New Roman" w:hint="eastAsia"/>
                <w:sz w:val="28"/>
                <w:szCs w:val="24"/>
              </w:rPr>
              <w:t>10</w:t>
            </w:r>
            <w:r w:rsidRPr="004D2803">
              <w:rPr>
                <w:rFonts w:ascii="Times New Roman" w:eastAsia="方正仿宋简体" w:hAnsi="Times New Roman" w:hint="eastAsia"/>
                <w:sz w:val="28"/>
                <w:szCs w:val="24"/>
              </w:rPr>
              <w:t>名）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申银万国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长江期货</w:t>
            </w:r>
          </w:p>
        </w:tc>
        <w:tc>
          <w:tcPr>
            <w:tcW w:w="1985" w:type="dxa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交易</w:t>
            </w: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结算会员</w:t>
            </w:r>
          </w:p>
        </w:tc>
      </w:tr>
      <w:tr w:rsidR="00AC7C4F" w:rsidRPr="00DE29D4" w:rsidTr="0084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建信期货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交易</w:t>
            </w: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结算会员</w:t>
            </w:r>
          </w:p>
        </w:tc>
      </w:tr>
      <w:tr w:rsidR="00AC7C4F" w:rsidRPr="00DE29D4" w:rsidTr="00840153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1985" w:type="dxa"/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南华期货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F" w:rsidRPr="00B22A3C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上海东证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全面结算会员</w:t>
            </w:r>
          </w:p>
        </w:tc>
      </w:tr>
      <w:tr w:rsidR="00AC7C4F" w:rsidRPr="00DE29D4" w:rsidTr="00840153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C0706E" w:rsidRDefault="00AC7C4F" w:rsidP="0084015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华西期货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DE29D4" w:rsidRDefault="00AC7C4F" w:rsidP="0084015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交易</w:t>
            </w:r>
            <w:r w:rsidRPr="00DE29D4">
              <w:rPr>
                <w:rFonts w:ascii="宋体" w:hAnsi="宋体" w:cs="宋体" w:hint="eastAsia"/>
                <w:color w:val="000000"/>
                <w:kern w:val="0"/>
                <w:sz w:val="22"/>
              </w:rPr>
              <w:t>结算会员</w:t>
            </w:r>
          </w:p>
        </w:tc>
      </w:tr>
    </w:tbl>
    <w:p w:rsidR="00AC7C4F" w:rsidRPr="00233AD1" w:rsidRDefault="00AC7C4F" w:rsidP="00AC7C4F">
      <w:pPr>
        <w:adjustRightInd w:val="0"/>
        <w:snapToGrid w:val="0"/>
        <w:spacing w:line="540" w:lineRule="exact"/>
        <w:rPr>
          <w:sz w:val="36"/>
          <w:szCs w:val="36"/>
        </w:rPr>
      </w:pPr>
    </w:p>
    <w:p w:rsidR="004E33E7" w:rsidRDefault="004E33E7">
      <w:bookmarkStart w:id="0" w:name="_GoBack"/>
      <w:bookmarkEnd w:id="0"/>
    </w:p>
    <w:sectPr w:rsidR="004E33E7" w:rsidSect="00997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F"/>
    <w:rsid w:val="004E33E7"/>
    <w:rsid w:val="0091743F"/>
    <w:rsid w:val="00A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38CEC-1E3F-4106-9654-6CE7C892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浅色列表 - 强调文字颜色 11"/>
    <w:basedOn w:val="a1"/>
    <w:uiPriority w:val="61"/>
    <w:rsid w:val="00AC7C4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方尉齐(技术运行)</dc:creator>
  <cp:keywords/>
  <dc:description/>
  <cp:lastModifiedBy>方尉齐(技术运行)</cp:lastModifiedBy>
  <cp:revision>2</cp:revision>
  <dcterms:created xsi:type="dcterms:W3CDTF">2018-02-12T06:05:00Z</dcterms:created>
  <dcterms:modified xsi:type="dcterms:W3CDTF">2018-02-12T06:06:00Z</dcterms:modified>
</cp:coreProperties>
</file>